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EC6" w14:textId="63679977" w:rsidR="00162A84" w:rsidRPr="004D643B" w:rsidRDefault="00162A84" w:rsidP="00162A84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  <w:r w:rsidRPr="0052513E">
        <w:rPr>
          <w:rFonts w:eastAsia="Times New Roman" w:cs="Times New Roman"/>
          <w:b/>
          <w:bCs/>
          <w:lang w:eastAsia="de-DE"/>
        </w:rPr>
        <w:t>Samstag / 27. August 2022</w:t>
      </w:r>
      <w:r>
        <w:rPr>
          <w:rFonts w:eastAsia="Times New Roman" w:cs="Times New Roman"/>
          <w:b/>
          <w:bCs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</w:p>
    <w:p w14:paraId="110FA3F9" w14:textId="77777777" w:rsidR="00162A84" w:rsidRPr="004D643B" w:rsidRDefault="00162A84" w:rsidP="00162A84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</w:p>
    <w:p w14:paraId="20124C78" w14:textId="77777777" w:rsidR="00162A84" w:rsidRPr="0052513E" w:rsidRDefault="00162A84" w:rsidP="00162A84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  <w:r w:rsidRPr="0052513E">
        <w:rPr>
          <w:rFonts w:eastAsia="Times New Roman" w:cs="Times New Roman"/>
          <w:b/>
          <w:bCs/>
          <w:lang w:eastAsia="de-DE"/>
        </w:rPr>
        <w:t>Metabolisches Syndrom – Welche Möglichkeiten bietet die orthomolekulare Medizin</w:t>
      </w:r>
    </w:p>
    <w:p w14:paraId="790C563B" w14:textId="77777777" w:rsidR="00162A84" w:rsidRPr="0052513E" w:rsidRDefault="00162A84" w:rsidP="00162A84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  <w:r w:rsidRPr="004D643B">
        <w:rPr>
          <w:rFonts w:eastAsia="Times New Roman" w:cs="Times New Roman"/>
          <w:b/>
          <w:bCs/>
          <w:color w:val="FF0000"/>
          <w:lang w:eastAsia="de-DE"/>
        </w:rPr>
        <w:tab/>
      </w:r>
    </w:p>
    <w:p w14:paraId="69550FF0" w14:textId="77777777" w:rsidR="00162A84" w:rsidRPr="0052513E" w:rsidRDefault="00162A84" w:rsidP="00162A84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theme="minorHAnsi"/>
          <w:b/>
          <w:bCs/>
          <w:lang w:eastAsia="de-DE"/>
        </w:rPr>
      </w:pPr>
      <w:bookmarkStart w:id="0" w:name="_Hlk43129228"/>
      <w:r w:rsidRPr="0052513E">
        <w:rPr>
          <w:rFonts w:eastAsia="Times New Roman" w:cs="Times New Roman"/>
          <w:b/>
          <w:bCs/>
          <w:lang w:eastAsia="de-DE"/>
        </w:rPr>
        <w:t xml:space="preserve">Level </w:t>
      </w:r>
      <w:r w:rsidRPr="0052513E">
        <w:rPr>
          <w:rFonts w:eastAsia="Times New Roman" w:cstheme="minorHAnsi"/>
          <w:b/>
          <w:bCs/>
          <w:lang w:eastAsia="de-DE"/>
        </w:rPr>
        <w:t>●●</w:t>
      </w:r>
    </w:p>
    <w:bookmarkEnd w:id="0"/>
    <w:p w14:paraId="7F5169C9" w14:textId="77777777" w:rsidR="00162A84" w:rsidRPr="004D643B" w:rsidRDefault="00162A84" w:rsidP="00162A84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Times New Roman"/>
          <w:b/>
          <w:bCs/>
          <w:color w:val="FF0000"/>
          <w:lang w:eastAsia="de-DE"/>
        </w:rPr>
      </w:pPr>
    </w:p>
    <w:p w14:paraId="71545108" w14:textId="77777777" w:rsidR="00162A84" w:rsidRPr="0052513E" w:rsidRDefault="00162A84" w:rsidP="00162A84">
      <w:pPr>
        <w:spacing w:after="0"/>
        <w:ind w:left="1416" w:hanging="1416"/>
        <w:rPr>
          <w:rFonts w:ascii="Calibri" w:eastAsia="Calibri" w:hAnsi="Calibri" w:cs="Calibri"/>
        </w:rPr>
      </w:pPr>
      <w:r w:rsidRPr="0052513E">
        <w:rPr>
          <w:rFonts w:eastAsia="Times New Roman" w:cs="Times New Roman"/>
          <w:b/>
          <w:bCs/>
          <w:lang w:eastAsia="de-DE"/>
        </w:rPr>
        <w:t>Themen</w:t>
      </w:r>
      <w:r w:rsidRPr="0052513E">
        <w:rPr>
          <w:rFonts w:eastAsia="Times New Roman" w:cs="Times New Roman"/>
          <w:bCs/>
          <w:lang w:eastAsia="de-DE"/>
        </w:rPr>
        <w:tab/>
      </w:r>
      <w:r w:rsidRPr="0052513E">
        <w:rPr>
          <w:rFonts w:ascii="Calibri" w:eastAsia="Calibri" w:hAnsi="Calibri" w:cs="Calibri"/>
        </w:rPr>
        <w:t>Von einem metabolischen Syndrom spricht man, wenn verschiedene Risikofaktoren für die Entwicklung einer Herz</w:t>
      </w:r>
      <w:r>
        <w:rPr>
          <w:rFonts w:ascii="Calibri" w:eastAsia="Calibri" w:hAnsi="Calibri" w:cs="Calibri"/>
        </w:rPr>
        <w:t>- K</w:t>
      </w:r>
      <w:r w:rsidRPr="0052513E">
        <w:rPr>
          <w:rFonts w:ascii="Calibri" w:eastAsia="Calibri" w:hAnsi="Calibri" w:cs="Calibri"/>
        </w:rPr>
        <w:t>reislauferkrankung zusammenkommen. Dazu gehören die Insulinresistenz, erhöhter Blutdruck und eine Fettstoffwechselstörung sowie ein auf das Bauchfett betontes Übergewicht.</w:t>
      </w:r>
    </w:p>
    <w:p w14:paraId="4AB59A6A" w14:textId="77777777" w:rsidR="00162A84" w:rsidRPr="0052513E" w:rsidRDefault="00162A84" w:rsidP="00162A84">
      <w:pPr>
        <w:spacing w:after="0"/>
        <w:ind w:left="1416"/>
        <w:rPr>
          <w:rFonts w:ascii="Calibri" w:eastAsia="Calibri" w:hAnsi="Calibri" w:cs="Calibri"/>
        </w:rPr>
      </w:pPr>
      <w:r w:rsidRPr="0052513E">
        <w:rPr>
          <w:rFonts w:ascii="Calibri" w:eastAsia="Calibri" w:hAnsi="Calibri" w:cs="Calibri"/>
        </w:rPr>
        <w:t>Hier gilt es vor allem präventiv zu arbeiten was vor allem durch den Einsatz der orthomolekularen Medizin gut möglich ist.</w:t>
      </w:r>
    </w:p>
    <w:p w14:paraId="33F1ADC0" w14:textId="77777777" w:rsidR="00162A84" w:rsidRPr="0052513E" w:rsidRDefault="00162A84" w:rsidP="00162A84">
      <w:pPr>
        <w:spacing w:after="0"/>
        <w:ind w:left="1416"/>
        <w:rPr>
          <w:rFonts w:ascii="Calibri" w:eastAsia="Calibri" w:hAnsi="Calibri" w:cs="Calibri"/>
        </w:rPr>
      </w:pPr>
      <w:r w:rsidRPr="0052513E">
        <w:rPr>
          <w:rFonts w:ascii="Calibri" w:eastAsia="Calibri" w:hAnsi="Calibri" w:cs="Calibri"/>
        </w:rPr>
        <w:t>In diesem Seminar betrachten wir die vernetzten Zusammenhänge der Pathologie, diagnostische Optionen sowie die sich daraus ableitende Behandlungen aus der orthomolekularen Medizin.</w:t>
      </w:r>
    </w:p>
    <w:p w14:paraId="59A35F0A" w14:textId="77777777" w:rsidR="00162A84" w:rsidRPr="0052513E" w:rsidRDefault="00162A84" w:rsidP="00162A84">
      <w:pPr>
        <w:spacing w:after="0"/>
        <w:ind w:left="1416" w:hanging="1416"/>
        <w:rPr>
          <w:rFonts w:ascii="Calibri" w:eastAsia="Calibri" w:hAnsi="Calibri" w:cs="Calibri"/>
        </w:rPr>
      </w:pPr>
    </w:p>
    <w:p w14:paraId="6B81D6A0" w14:textId="77777777" w:rsidR="00162A84" w:rsidRPr="0052513E" w:rsidRDefault="00162A84" w:rsidP="00162A84">
      <w:pPr>
        <w:spacing w:after="0"/>
        <w:ind w:left="1416" w:hanging="1416"/>
        <w:rPr>
          <w:rFonts w:ascii="Calibri" w:eastAsia="Calibri" w:hAnsi="Calibri" w:cs="Calibri"/>
        </w:rPr>
      </w:pPr>
    </w:p>
    <w:p w14:paraId="6F13A9B7" w14:textId="77777777" w:rsidR="00162A84" w:rsidRPr="0052513E" w:rsidRDefault="00162A84" w:rsidP="00162A84">
      <w:pPr>
        <w:tabs>
          <w:tab w:val="left" w:pos="1418"/>
          <w:tab w:val="left" w:pos="3686"/>
          <w:tab w:val="left" w:pos="5387"/>
          <w:tab w:val="left" w:pos="6379"/>
          <w:tab w:val="left" w:pos="7090"/>
          <w:tab w:val="left" w:pos="7799"/>
          <w:tab w:val="left" w:pos="8508"/>
          <w:tab w:val="right" w:pos="9072"/>
        </w:tabs>
        <w:spacing w:after="0" w:line="240" w:lineRule="auto"/>
        <w:ind w:left="3686" w:hanging="3686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Referenten</w:t>
      </w:r>
      <w:r w:rsidRPr="0052513E">
        <w:rPr>
          <w:rFonts w:eastAsia="Times New Roman" w:cs="Calibri"/>
          <w:szCs w:val="20"/>
          <w:lang w:val="de-DE" w:eastAsia="de-DE"/>
        </w:rPr>
        <w:tab/>
        <w:t xml:space="preserve">Dr. med. Simon Feldhaus, </w:t>
      </w:r>
      <w:proofErr w:type="spellStart"/>
      <w:r w:rsidRPr="0052513E">
        <w:rPr>
          <w:rFonts w:eastAsia="Times New Roman" w:cs="Calibri"/>
          <w:szCs w:val="20"/>
          <w:lang w:val="de-DE" w:eastAsia="de-DE"/>
        </w:rPr>
        <w:t>Paramed</w:t>
      </w:r>
      <w:proofErr w:type="spellEnd"/>
      <w:r w:rsidRPr="0052513E">
        <w:rPr>
          <w:rFonts w:eastAsia="Times New Roman" w:cs="Calibri"/>
          <w:szCs w:val="20"/>
          <w:lang w:val="de-DE" w:eastAsia="de-DE"/>
        </w:rPr>
        <w:t xml:space="preserve">, Baar, </w:t>
      </w:r>
      <w:proofErr w:type="spellStart"/>
      <w:r w:rsidRPr="0052513E">
        <w:rPr>
          <w:rFonts w:eastAsia="Times New Roman" w:cs="Calibri"/>
          <w:szCs w:val="20"/>
          <w:lang w:val="de-DE" w:eastAsia="de-DE"/>
        </w:rPr>
        <w:t>ebi-pharm</w:t>
      </w:r>
      <w:proofErr w:type="spellEnd"/>
      <w:r w:rsidRPr="0052513E">
        <w:rPr>
          <w:rFonts w:eastAsia="Times New Roman" w:cs="Calibri"/>
          <w:szCs w:val="20"/>
          <w:lang w:val="de-DE" w:eastAsia="de-DE"/>
        </w:rPr>
        <w:t xml:space="preserve"> </w:t>
      </w:r>
      <w:proofErr w:type="spellStart"/>
      <w:r w:rsidRPr="0052513E">
        <w:rPr>
          <w:rFonts w:eastAsia="Times New Roman" w:cs="Calibri"/>
          <w:szCs w:val="20"/>
          <w:lang w:val="de-DE" w:eastAsia="de-DE"/>
        </w:rPr>
        <w:t>ag</w:t>
      </w:r>
      <w:proofErr w:type="spellEnd"/>
    </w:p>
    <w:p w14:paraId="6062B968" w14:textId="77777777" w:rsidR="00162A84" w:rsidRPr="0052513E" w:rsidRDefault="00162A84" w:rsidP="00162A84">
      <w:pPr>
        <w:tabs>
          <w:tab w:val="left" w:pos="1418"/>
          <w:tab w:val="left" w:pos="5387"/>
          <w:tab w:val="left" w:pos="6379"/>
        </w:tabs>
        <w:spacing w:after="0" w:line="240" w:lineRule="auto"/>
        <w:ind w:left="1559" w:right="-285" w:hanging="1559"/>
        <w:rPr>
          <w:rFonts w:eastAsia="Times New Roman" w:cs="Calibri"/>
          <w:lang w:eastAsia="de-DE"/>
        </w:rPr>
      </w:pPr>
      <w:r w:rsidRPr="0052513E">
        <w:rPr>
          <w:rFonts w:eastAsia="Times New Roman" w:cs="Calibri"/>
          <w:szCs w:val="20"/>
          <w:lang w:val="de-DE" w:eastAsia="de-DE"/>
        </w:rPr>
        <w:tab/>
      </w:r>
      <w:r w:rsidRPr="0052513E">
        <w:rPr>
          <w:rFonts w:eastAsia="Times New Roman" w:cs="Calibri"/>
          <w:lang w:eastAsia="de-DE"/>
        </w:rPr>
        <w:t xml:space="preserve">Hugo Schurgast, eidg. </w:t>
      </w:r>
      <w:proofErr w:type="spellStart"/>
      <w:r w:rsidRPr="0052513E">
        <w:rPr>
          <w:rFonts w:eastAsia="Times New Roman" w:cs="Calibri"/>
          <w:lang w:eastAsia="de-DE"/>
        </w:rPr>
        <w:t>dipl.</w:t>
      </w:r>
      <w:proofErr w:type="spellEnd"/>
      <w:r w:rsidRPr="0052513E">
        <w:rPr>
          <w:rFonts w:eastAsia="Times New Roman" w:cs="Calibri"/>
          <w:lang w:eastAsia="de-DE"/>
        </w:rPr>
        <w:t xml:space="preserve"> Apotheker, Wissenschaft </w:t>
      </w:r>
      <w:proofErr w:type="spellStart"/>
      <w:r w:rsidRPr="0052513E">
        <w:rPr>
          <w:rFonts w:eastAsia="Times New Roman" w:cs="Calibri"/>
          <w:lang w:eastAsia="de-DE"/>
        </w:rPr>
        <w:t>Burgerstein</w:t>
      </w:r>
      <w:proofErr w:type="spellEnd"/>
      <w:r w:rsidRPr="0052513E">
        <w:rPr>
          <w:rFonts w:eastAsia="Times New Roman" w:cs="Calibri"/>
          <w:lang w:eastAsia="de-DE"/>
        </w:rPr>
        <w:t xml:space="preserve"> Vitamine, Rapperswil</w:t>
      </w:r>
    </w:p>
    <w:p w14:paraId="466FA239" w14:textId="77777777" w:rsidR="00162A84" w:rsidRPr="0052513E" w:rsidRDefault="00162A84" w:rsidP="00162A84">
      <w:pPr>
        <w:tabs>
          <w:tab w:val="left" w:pos="1418"/>
          <w:tab w:val="left" w:pos="3686"/>
          <w:tab w:val="left" w:pos="5387"/>
          <w:tab w:val="left" w:pos="6379"/>
          <w:tab w:val="left" w:pos="7090"/>
          <w:tab w:val="left" w:pos="7799"/>
          <w:tab w:val="left" w:pos="8508"/>
          <w:tab w:val="right" w:pos="9072"/>
        </w:tabs>
        <w:spacing w:after="0" w:line="240" w:lineRule="auto"/>
        <w:ind w:left="3686" w:hanging="3686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Ort</w:t>
      </w:r>
      <w:r w:rsidRPr="0052513E">
        <w:rPr>
          <w:rFonts w:eastAsia="Times New Roman" w:cs="Calibri"/>
          <w:szCs w:val="20"/>
          <w:lang w:val="de-DE" w:eastAsia="de-DE"/>
        </w:rPr>
        <w:tab/>
      </w:r>
      <w:r w:rsidRPr="0052513E">
        <w:rPr>
          <w:rFonts w:cs="HelveticaNeueLTStd-Lt"/>
        </w:rPr>
        <w:t>Hotel Arte, Riggenbachstrasse 10, 4600 Olten</w:t>
      </w:r>
    </w:p>
    <w:p w14:paraId="43AF3D92" w14:textId="77777777" w:rsidR="00162A84" w:rsidRPr="0052513E" w:rsidRDefault="00162A84" w:rsidP="00162A84">
      <w:pPr>
        <w:tabs>
          <w:tab w:val="left" w:pos="1418"/>
          <w:tab w:val="left" w:pos="3686"/>
          <w:tab w:val="left" w:pos="5387"/>
          <w:tab w:val="left" w:pos="6379"/>
          <w:tab w:val="left" w:pos="7090"/>
          <w:tab w:val="left" w:pos="7799"/>
          <w:tab w:val="left" w:pos="8508"/>
          <w:tab w:val="right" w:pos="9072"/>
        </w:tabs>
        <w:spacing w:after="0" w:line="240" w:lineRule="auto"/>
        <w:rPr>
          <w:rFonts w:eastAsia="Times New Roman" w:cs="Calibri"/>
          <w:szCs w:val="20"/>
          <w:lang w:val="de-DE" w:eastAsia="de-DE"/>
        </w:rPr>
      </w:pPr>
      <w:bookmarkStart w:id="1" w:name="_Hlk46147608"/>
      <w:r w:rsidRPr="0052513E">
        <w:rPr>
          <w:rFonts w:eastAsia="Times New Roman" w:cs="Calibri"/>
          <w:b/>
          <w:szCs w:val="20"/>
          <w:lang w:val="de-DE" w:eastAsia="de-DE"/>
        </w:rPr>
        <w:t>Dauer</w:t>
      </w:r>
      <w:r w:rsidRPr="0052513E">
        <w:rPr>
          <w:rFonts w:eastAsia="Times New Roman" w:cs="Calibri"/>
          <w:szCs w:val="20"/>
          <w:lang w:val="de-DE" w:eastAsia="de-DE"/>
        </w:rPr>
        <w:tab/>
        <w:t>09.30 – ca. 17.00 Uhr</w:t>
      </w:r>
    </w:p>
    <w:p w14:paraId="34D9F437" w14:textId="6979F8C9" w:rsidR="00162A84" w:rsidRDefault="00162A84" w:rsidP="00162A84">
      <w:pPr>
        <w:tabs>
          <w:tab w:val="left" w:pos="1418"/>
          <w:tab w:val="left" w:pos="3686"/>
          <w:tab w:val="left" w:pos="5387"/>
          <w:tab w:val="left" w:pos="6379"/>
          <w:tab w:val="left" w:pos="7090"/>
          <w:tab w:val="left" w:pos="7799"/>
          <w:tab w:val="left" w:pos="8508"/>
          <w:tab w:val="right" w:pos="9072"/>
        </w:tabs>
        <w:spacing w:after="0" w:line="240" w:lineRule="auto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Kosten</w:t>
      </w:r>
      <w:r w:rsidRPr="0052513E">
        <w:rPr>
          <w:rFonts w:eastAsia="Times New Roman" w:cs="Calibri"/>
          <w:szCs w:val="20"/>
          <w:lang w:val="de-DE" w:eastAsia="de-DE"/>
        </w:rPr>
        <w:tab/>
        <w:t xml:space="preserve">CHF 160. – (inkl. MWST) </w:t>
      </w:r>
    </w:p>
    <w:p w14:paraId="074A2FE2" w14:textId="4951C0D2" w:rsidR="00B80CE4" w:rsidRPr="00B80CE4" w:rsidRDefault="00B80CE4" w:rsidP="00162A84">
      <w:pPr>
        <w:tabs>
          <w:tab w:val="left" w:pos="1418"/>
          <w:tab w:val="left" w:pos="3686"/>
          <w:tab w:val="left" w:pos="5387"/>
          <w:tab w:val="left" w:pos="6379"/>
          <w:tab w:val="left" w:pos="7090"/>
          <w:tab w:val="left" w:pos="7799"/>
          <w:tab w:val="left" w:pos="8508"/>
          <w:tab w:val="right" w:pos="9072"/>
        </w:tabs>
        <w:spacing w:after="0" w:line="240" w:lineRule="auto"/>
        <w:rPr>
          <w:rFonts w:eastAsia="Times New Roman" w:cs="Calibri"/>
          <w:color w:val="FF0000"/>
          <w:szCs w:val="20"/>
          <w:lang w:val="de-DE" w:eastAsia="de-DE"/>
        </w:rPr>
      </w:pPr>
      <w:r w:rsidRPr="00B80CE4">
        <w:rPr>
          <w:rFonts w:eastAsia="Times New Roman" w:cs="Calibri"/>
          <w:color w:val="FF0000"/>
          <w:szCs w:val="20"/>
          <w:lang w:val="de-DE" w:eastAsia="de-DE"/>
        </w:rPr>
        <w:t>FPH:</w:t>
      </w:r>
      <w:r w:rsidRPr="00B80CE4">
        <w:rPr>
          <w:rFonts w:eastAsia="Times New Roman" w:cs="Calibri"/>
          <w:color w:val="FF0000"/>
          <w:szCs w:val="20"/>
          <w:lang w:val="de-DE" w:eastAsia="de-DE"/>
        </w:rPr>
        <w:tab/>
      </w:r>
      <w:r w:rsidRPr="00B80CE4">
        <w:rPr>
          <w:color w:val="FF0000"/>
        </w:rPr>
        <w:t>202707</w:t>
      </w:r>
    </w:p>
    <w:bookmarkEnd w:id="1"/>
    <w:p w14:paraId="287AA438" w14:textId="77777777" w:rsidR="00162A84" w:rsidRPr="004D643B" w:rsidRDefault="00162A84" w:rsidP="00162A84">
      <w:pPr>
        <w:tabs>
          <w:tab w:val="left" w:pos="1418"/>
          <w:tab w:val="left" w:pos="5387"/>
          <w:tab w:val="left" w:pos="6379"/>
        </w:tabs>
        <w:spacing w:after="0" w:line="240" w:lineRule="auto"/>
        <w:ind w:right="-285"/>
        <w:rPr>
          <w:rFonts w:eastAsia="Times New Roman" w:cstheme="minorHAnsi"/>
          <w:b/>
          <w:bCs/>
          <w:color w:val="FF0000"/>
          <w:lang w:val="de-DE" w:eastAsia="de-DE"/>
        </w:rPr>
      </w:pPr>
    </w:p>
    <w:p w14:paraId="03FAC1B4" w14:textId="77777777" w:rsidR="00162A84" w:rsidRPr="004D643B" w:rsidRDefault="00162A84" w:rsidP="00162A84">
      <w:pPr>
        <w:spacing w:after="0"/>
        <w:rPr>
          <w:rFonts w:eastAsia="Times New Roman" w:cs="Times New Roman"/>
          <w:b/>
          <w:bCs/>
          <w:color w:val="FF0000"/>
          <w:lang w:eastAsia="de-DE"/>
        </w:rPr>
      </w:pPr>
    </w:p>
    <w:p w14:paraId="35B5821F" w14:textId="77777777" w:rsidR="000E58BA" w:rsidRDefault="000E58BA">
      <w:bookmarkStart w:id="2" w:name="_GoBack"/>
      <w:bookmarkEnd w:id="2"/>
    </w:p>
    <w:sectPr w:rsidR="000E58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84"/>
    <w:rsid w:val="000E58BA"/>
    <w:rsid w:val="00162A84"/>
    <w:rsid w:val="001F3287"/>
    <w:rsid w:val="00B80CE4"/>
    <w:rsid w:val="00F2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95E27"/>
  <w15:chartTrackingRefBased/>
  <w15:docId w15:val="{ED6C5AFB-EA9B-4CB3-9697-EBF05A2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A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3</cp:revision>
  <dcterms:created xsi:type="dcterms:W3CDTF">2021-07-01T12:52:00Z</dcterms:created>
  <dcterms:modified xsi:type="dcterms:W3CDTF">2021-07-21T12:10:00Z</dcterms:modified>
</cp:coreProperties>
</file>